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EA5A3" w14:textId="0797F30A" w:rsidR="00CE242D" w:rsidRPr="008F4E70" w:rsidRDefault="006769A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>
        <w:rPr>
          <w:noProof/>
        </w:rPr>
        <w:pict w14:anchorId="433A64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6.35pt;margin-top:-1pt;width:843pt;height:597pt;z-index:-251658752;mso-position-horizontal-relative:page;mso-position-vertical-relative:page">
            <v:imagedata r:id="rId4" o:title="image1"/>
            <w10:wrap anchorx="page" anchory="page"/>
          </v:shape>
        </w:pict>
      </w:r>
      <w:r w:rsidR="008F4E70" w:rsidRPr="008F4E70">
        <w:rPr>
          <w:rFonts w:ascii="Arial"/>
          <w:color w:val="FF0000"/>
          <w:sz w:val="2"/>
          <w:lang w:val="pl-PL"/>
        </w:rPr>
        <w:t xml:space="preserve"> </w:t>
      </w:r>
    </w:p>
    <w:p w14:paraId="72250E04" w14:textId="7D88B4D7" w:rsidR="00CE242D" w:rsidRPr="00E97334" w:rsidRDefault="00E97334" w:rsidP="00E97334">
      <w:pPr>
        <w:framePr w:w="7293" w:h="497" w:hRule="exact" w:wrap="auto" w:vAnchor="page" w:hAnchor="page" w:x="8733" w:y="2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16"/>
          <w:szCs w:val="18"/>
          <w:lang w:val="pl-PL"/>
        </w:rPr>
      </w:pPr>
      <w:r>
        <w:rPr>
          <w:rFonts w:ascii="Verdana" w:hAnsi="Verdana" w:cs="Verdana"/>
          <w:color w:val="000000"/>
          <w:sz w:val="16"/>
          <w:szCs w:val="18"/>
          <w:lang w:val="pl-PL"/>
        </w:rPr>
        <w:t>Z</w:t>
      </w:r>
      <w:r w:rsidRPr="00E97334">
        <w:rPr>
          <w:rFonts w:ascii="Verdana" w:hAnsi="Verdana" w:cs="Verdana"/>
          <w:color w:val="000000"/>
          <w:sz w:val="16"/>
          <w:szCs w:val="18"/>
          <w:lang w:val="pl-PL"/>
        </w:rPr>
        <w:t>ałącznik</w:t>
      </w:r>
      <w:r w:rsidRPr="00E97334">
        <w:rPr>
          <w:rFonts w:ascii="Verdana"/>
          <w:color w:val="000000"/>
          <w:sz w:val="16"/>
          <w:szCs w:val="18"/>
          <w:lang w:val="pl-PL"/>
        </w:rPr>
        <w:t xml:space="preserve"> </w:t>
      </w:r>
      <w:r w:rsidRPr="00E97334">
        <w:rPr>
          <w:rFonts w:ascii="Verdana"/>
          <w:color w:val="000000"/>
          <w:spacing w:val="-1"/>
          <w:sz w:val="16"/>
          <w:szCs w:val="18"/>
          <w:lang w:val="pl-PL"/>
        </w:rPr>
        <w:t xml:space="preserve">do </w:t>
      </w:r>
      <w:r>
        <w:rPr>
          <w:rFonts w:ascii="Verdana" w:hAnsi="Verdana" w:cs="Verdana"/>
          <w:color w:val="000000"/>
          <w:sz w:val="16"/>
          <w:szCs w:val="18"/>
          <w:lang w:val="pl-PL"/>
        </w:rPr>
        <w:t>K</w:t>
      </w:r>
      <w:r w:rsidRPr="00E97334">
        <w:rPr>
          <w:rFonts w:ascii="Verdana" w:hAnsi="Verdana" w:cs="Verdana"/>
          <w:color w:val="000000"/>
          <w:sz w:val="16"/>
          <w:szCs w:val="18"/>
          <w:lang w:val="pl-PL"/>
        </w:rPr>
        <w:t>sięgi</w:t>
      </w:r>
      <w:r w:rsidRPr="00E97334">
        <w:rPr>
          <w:rFonts w:ascii="Verdana"/>
          <w:color w:val="000000"/>
          <w:sz w:val="16"/>
          <w:szCs w:val="18"/>
          <w:lang w:val="pl-PL"/>
        </w:rPr>
        <w:t xml:space="preserve"> </w:t>
      </w:r>
      <w:r>
        <w:rPr>
          <w:rFonts w:ascii="Verdana" w:hAnsi="Verdana" w:cs="Verdana"/>
          <w:color w:val="000000"/>
          <w:sz w:val="16"/>
          <w:szCs w:val="18"/>
          <w:lang w:val="pl-PL"/>
        </w:rPr>
        <w:t>J</w:t>
      </w:r>
      <w:r w:rsidRPr="00E97334">
        <w:rPr>
          <w:rFonts w:ascii="Verdana" w:hAnsi="Verdana" w:cs="Verdana"/>
          <w:color w:val="000000"/>
          <w:sz w:val="16"/>
          <w:szCs w:val="18"/>
          <w:lang w:val="pl-PL"/>
        </w:rPr>
        <w:t xml:space="preserve">akości </w:t>
      </w:r>
      <w:r>
        <w:rPr>
          <w:rFonts w:ascii="Verdana" w:hAnsi="Verdana" w:cs="Verdana"/>
          <w:color w:val="000000"/>
          <w:sz w:val="16"/>
          <w:szCs w:val="18"/>
          <w:lang w:val="pl-PL"/>
        </w:rPr>
        <w:t>U</w:t>
      </w:r>
      <w:r w:rsidRPr="00E97334">
        <w:rPr>
          <w:rFonts w:ascii="Verdana" w:hAnsi="Verdana" w:cs="Verdana"/>
          <w:color w:val="000000"/>
          <w:sz w:val="16"/>
          <w:szCs w:val="18"/>
          <w:lang w:val="pl-PL"/>
        </w:rPr>
        <w:t xml:space="preserve">rzędu </w:t>
      </w:r>
      <w:r>
        <w:rPr>
          <w:rFonts w:ascii="Verdana" w:hAnsi="Verdana" w:cs="Verdana"/>
          <w:color w:val="000000"/>
          <w:sz w:val="16"/>
          <w:szCs w:val="18"/>
          <w:lang w:val="pl-PL"/>
        </w:rPr>
        <w:t>M</w:t>
      </w:r>
      <w:r w:rsidRPr="00E97334">
        <w:rPr>
          <w:rFonts w:ascii="Verdana" w:hAnsi="Verdana" w:cs="Verdana"/>
          <w:color w:val="000000"/>
          <w:sz w:val="16"/>
          <w:szCs w:val="18"/>
          <w:lang w:val="pl-PL"/>
        </w:rPr>
        <w:t xml:space="preserve">iasta </w:t>
      </w:r>
      <w:r>
        <w:rPr>
          <w:rFonts w:ascii="Verdana" w:hAnsi="Verdana" w:cs="Verdana"/>
          <w:color w:val="000000"/>
          <w:sz w:val="16"/>
          <w:szCs w:val="18"/>
          <w:lang w:val="pl-PL"/>
        </w:rPr>
        <w:t>R</w:t>
      </w:r>
      <w:r w:rsidRPr="00E97334">
        <w:rPr>
          <w:rFonts w:ascii="Verdana" w:hAnsi="Verdana" w:cs="Verdana"/>
          <w:color w:val="000000"/>
          <w:sz w:val="16"/>
          <w:szCs w:val="18"/>
          <w:lang w:val="pl-PL"/>
        </w:rPr>
        <w:t>zeszowa</w:t>
      </w:r>
      <w:r>
        <w:rPr>
          <w:rFonts w:ascii="Verdana" w:hAnsi="Verdana" w:cs="Verdana"/>
          <w:color w:val="000000"/>
          <w:sz w:val="16"/>
          <w:szCs w:val="18"/>
          <w:lang w:val="pl-PL"/>
        </w:rPr>
        <w:t xml:space="preserve"> stanowiącej załącznik do </w:t>
      </w:r>
      <w:r w:rsidRPr="00E97334">
        <w:rPr>
          <w:rFonts w:ascii="Verdana" w:hAnsi="Verdana" w:cs="Verdana"/>
          <w:color w:val="000000"/>
          <w:sz w:val="16"/>
          <w:szCs w:val="18"/>
          <w:lang w:val="pl-PL"/>
        </w:rPr>
        <w:t xml:space="preserve">zarządzenia </w:t>
      </w:r>
      <w:r>
        <w:rPr>
          <w:rFonts w:ascii="Verdana" w:hAnsi="Verdana" w:cs="Verdana"/>
          <w:color w:val="000000"/>
          <w:sz w:val="16"/>
          <w:szCs w:val="18"/>
          <w:lang w:val="pl-PL"/>
        </w:rPr>
        <w:br/>
      </w:r>
      <w:r w:rsidRPr="00E97334">
        <w:rPr>
          <w:rFonts w:ascii="Verdana" w:hAnsi="Verdana" w:cs="Verdana"/>
          <w:color w:val="000000"/>
          <w:sz w:val="16"/>
          <w:szCs w:val="18"/>
          <w:lang w:val="pl-PL"/>
        </w:rPr>
        <w:t xml:space="preserve">Nr </w:t>
      </w:r>
      <w:r w:rsidR="006769A1">
        <w:rPr>
          <w:rFonts w:ascii="Verdana" w:hAnsi="Verdana" w:cs="Verdana"/>
          <w:color w:val="000000"/>
          <w:sz w:val="16"/>
          <w:szCs w:val="18"/>
          <w:lang w:val="pl-PL"/>
        </w:rPr>
        <w:t>656</w:t>
      </w:r>
      <w:r w:rsidRPr="00E97334">
        <w:rPr>
          <w:rFonts w:ascii="Verdana" w:hAnsi="Verdana" w:cs="Verdana"/>
          <w:color w:val="000000"/>
          <w:sz w:val="16"/>
          <w:szCs w:val="18"/>
          <w:lang w:val="pl-PL"/>
        </w:rPr>
        <w:t>/202</w:t>
      </w:r>
      <w:r w:rsidR="00667359">
        <w:rPr>
          <w:rFonts w:ascii="Verdana" w:hAnsi="Verdana" w:cs="Verdana"/>
          <w:color w:val="000000"/>
          <w:sz w:val="16"/>
          <w:szCs w:val="18"/>
          <w:lang w:val="pl-PL"/>
        </w:rPr>
        <w:t>5</w:t>
      </w:r>
      <w:r>
        <w:rPr>
          <w:rFonts w:ascii="Verdana" w:hAnsi="Verdana" w:cs="Verdana"/>
          <w:color w:val="000000"/>
          <w:sz w:val="16"/>
          <w:szCs w:val="18"/>
          <w:lang w:val="pl-PL"/>
        </w:rPr>
        <w:t xml:space="preserve"> </w:t>
      </w:r>
      <w:r w:rsidRPr="00E97334">
        <w:rPr>
          <w:rFonts w:ascii="Verdana" w:hAnsi="Verdana" w:cs="Verdana"/>
          <w:color w:val="000000"/>
          <w:sz w:val="16"/>
          <w:szCs w:val="18"/>
          <w:lang w:val="pl-PL"/>
        </w:rPr>
        <w:t>Prezydenta Miasta Rzeszowa</w:t>
      </w:r>
      <w:r>
        <w:rPr>
          <w:rFonts w:ascii="Verdana" w:hAnsi="Verdana" w:cs="Verdana"/>
          <w:color w:val="000000"/>
          <w:sz w:val="16"/>
          <w:szCs w:val="18"/>
          <w:lang w:val="pl-PL"/>
        </w:rPr>
        <w:t xml:space="preserve"> </w:t>
      </w:r>
      <w:r w:rsidRPr="00E97334">
        <w:rPr>
          <w:rFonts w:ascii="Verdana" w:hAnsi="Verdana" w:cs="Verdana"/>
          <w:color w:val="000000"/>
          <w:sz w:val="16"/>
          <w:szCs w:val="18"/>
          <w:lang w:val="pl-PL"/>
        </w:rPr>
        <w:t xml:space="preserve">z dnia </w:t>
      </w:r>
      <w:r w:rsidR="006769A1">
        <w:rPr>
          <w:rFonts w:ascii="Verdana" w:hAnsi="Verdana" w:cs="Verdana"/>
          <w:color w:val="000000"/>
          <w:sz w:val="16"/>
          <w:szCs w:val="18"/>
          <w:lang w:val="pl-PL"/>
        </w:rPr>
        <w:t>29</w:t>
      </w:r>
      <w:r w:rsidRPr="00E97334">
        <w:rPr>
          <w:rFonts w:ascii="Verdana" w:hAnsi="Verdana" w:cs="Verdana"/>
          <w:color w:val="000000"/>
          <w:sz w:val="16"/>
          <w:szCs w:val="18"/>
          <w:lang w:val="pl-PL"/>
        </w:rPr>
        <w:t xml:space="preserve"> lipca 202</w:t>
      </w:r>
      <w:r w:rsidR="00667359">
        <w:rPr>
          <w:rFonts w:ascii="Verdana" w:hAnsi="Verdana" w:cs="Verdana"/>
          <w:color w:val="000000"/>
          <w:sz w:val="16"/>
          <w:szCs w:val="18"/>
          <w:lang w:val="pl-PL"/>
        </w:rPr>
        <w:t>5</w:t>
      </w:r>
      <w:r w:rsidRPr="00E97334">
        <w:rPr>
          <w:rFonts w:ascii="Verdana" w:hAnsi="Verdana" w:cs="Verdana"/>
          <w:color w:val="000000"/>
          <w:sz w:val="16"/>
          <w:szCs w:val="18"/>
          <w:lang w:val="pl-PL"/>
        </w:rPr>
        <w:t xml:space="preserve"> r.</w:t>
      </w:r>
    </w:p>
    <w:p w14:paraId="1297AB50" w14:textId="77777777" w:rsidR="00CE242D" w:rsidRPr="00A43795" w:rsidRDefault="008F4E70">
      <w:pPr>
        <w:framePr w:w="8322" w:wrap="auto" w:hAnchor="text" w:x="1416" w:y="113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A43795">
        <w:rPr>
          <w:rFonts w:ascii="Verdana"/>
          <w:b/>
          <w:color w:val="000000"/>
          <w:sz w:val="20"/>
          <w:lang w:val="pl-PL"/>
        </w:rPr>
        <w:t>Mapa</w:t>
      </w:r>
      <w:r w:rsidRPr="00A43795">
        <w:rPr>
          <w:rFonts w:ascii="Verdana"/>
          <w:b/>
          <w:color w:val="000000"/>
          <w:spacing w:val="-3"/>
          <w:sz w:val="20"/>
          <w:lang w:val="pl-PL"/>
        </w:rPr>
        <w:t xml:space="preserve"> </w:t>
      </w:r>
      <w:r w:rsidRPr="00A43795">
        <w:rPr>
          <w:rFonts w:ascii="Verdana" w:hAnsi="Verdana" w:cs="Verdana"/>
          <w:b/>
          <w:color w:val="000000"/>
          <w:sz w:val="20"/>
          <w:lang w:val="pl-PL"/>
        </w:rPr>
        <w:t>procesów</w:t>
      </w:r>
      <w:r w:rsidRPr="00A43795">
        <w:rPr>
          <w:rFonts w:ascii="Verdana"/>
          <w:b/>
          <w:color w:val="000000"/>
          <w:spacing w:val="-3"/>
          <w:sz w:val="20"/>
          <w:lang w:val="pl-PL"/>
        </w:rPr>
        <w:t xml:space="preserve"> </w:t>
      </w:r>
      <w:r w:rsidRPr="00A43795">
        <w:rPr>
          <w:rFonts w:ascii="Verdana"/>
          <w:b/>
          <w:color w:val="000000"/>
          <w:sz w:val="20"/>
          <w:lang w:val="pl-PL"/>
        </w:rPr>
        <w:t xml:space="preserve">Systemu </w:t>
      </w:r>
      <w:r w:rsidRPr="00A43795">
        <w:rPr>
          <w:rFonts w:ascii="Verdana" w:hAnsi="Verdana" w:cs="Verdana"/>
          <w:b/>
          <w:color w:val="000000"/>
          <w:sz w:val="20"/>
          <w:lang w:val="pl-PL"/>
        </w:rPr>
        <w:t>Zarządzania</w:t>
      </w:r>
      <w:r w:rsidRPr="00A43795">
        <w:rPr>
          <w:rFonts w:ascii="Verdana"/>
          <w:b/>
          <w:color w:val="000000"/>
          <w:sz w:val="20"/>
          <w:lang w:val="pl-PL"/>
        </w:rPr>
        <w:t xml:space="preserve"> </w:t>
      </w:r>
      <w:r w:rsidRPr="00A43795">
        <w:rPr>
          <w:rFonts w:ascii="Verdana" w:hAnsi="Verdana" w:cs="Verdana"/>
          <w:b/>
          <w:color w:val="000000"/>
          <w:sz w:val="20"/>
          <w:lang w:val="pl-PL"/>
        </w:rPr>
        <w:t>Jakością</w:t>
      </w:r>
      <w:r w:rsidRPr="00A43795">
        <w:rPr>
          <w:rFonts w:ascii="Verdana"/>
          <w:b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Verdana" w:hAnsi="Verdana" w:cs="Verdana"/>
          <w:b/>
          <w:color w:val="000000"/>
          <w:sz w:val="20"/>
          <w:lang w:val="pl-PL"/>
        </w:rPr>
        <w:t>Urzędu</w:t>
      </w:r>
      <w:r w:rsidRPr="00A43795">
        <w:rPr>
          <w:rFonts w:ascii="Verdana"/>
          <w:b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Verdana"/>
          <w:b/>
          <w:color w:val="000000"/>
          <w:spacing w:val="1"/>
          <w:sz w:val="20"/>
          <w:lang w:val="pl-PL"/>
        </w:rPr>
        <w:t>Miasta</w:t>
      </w:r>
      <w:r w:rsidRPr="00A43795">
        <w:rPr>
          <w:rFonts w:ascii="Verdana"/>
          <w:b/>
          <w:color w:val="000000"/>
          <w:spacing w:val="-3"/>
          <w:sz w:val="20"/>
          <w:lang w:val="pl-PL"/>
        </w:rPr>
        <w:t xml:space="preserve"> </w:t>
      </w:r>
      <w:r w:rsidRPr="00A43795">
        <w:rPr>
          <w:rFonts w:ascii="Verdana"/>
          <w:b/>
          <w:color w:val="000000"/>
          <w:sz w:val="20"/>
          <w:lang w:val="pl-PL"/>
        </w:rPr>
        <w:t>Rzeszowa</w:t>
      </w:r>
    </w:p>
    <w:p w14:paraId="5F93D947" w14:textId="77777777" w:rsidR="00CE242D" w:rsidRPr="00A43795" w:rsidRDefault="008F4E70">
      <w:pPr>
        <w:framePr w:w="4368" w:wrap="auto" w:hAnchor="text" w:x="1793" w:y="2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PZ1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Nadzór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nad</w:t>
      </w:r>
      <w:r w:rsidRPr="00A43795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udokumentowanymi informacjami</w:t>
      </w:r>
    </w:p>
    <w:p w14:paraId="460361FE" w14:textId="77777777" w:rsidR="00CE242D" w:rsidRPr="00A43795" w:rsidRDefault="008F4E70">
      <w:pPr>
        <w:framePr w:w="4368" w:wrap="auto" w:hAnchor="text" w:x="1793" w:y="210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PZ2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Zarządzanie</w:t>
      </w:r>
      <w:r w:rsidRPr="00A43795">
        <w:rPr>
          <w:rFonts w:ascii="Times New Roman"/>
          <w:color w:val="000000"/>
          <w:sz w:val="20"/>
          <w:lang w:val="pl-PL"/>
        </w:rPr>
        <w:t xml:space="preserve"> ryzy</w:t>
      </w:r>
      <w:r w:rsidRPr="00A43795">
        <w:rPr>
          <w:rFonts w:ascii="Times New Roman"/>
          <w:color w:val="000000"/>
          <w:spacing w:val="1"/>
          <w:sz w:val="20"/>
          <w:lang w:val="pl-PL"/>
        </w:rPr>
        <w:t>kiem</w:t>
      </w:r>
    </w:p>
    <w:p w14:paraId="0AD32804" w14:textId="77777777" w:rsidR="00CE242D" w:rsidRPr="00A43795" w:rsidRDefault="008F4E70">
      <w:pPr>
        <w:framePr w:w="4368" w:wrap="auto" w:hAnchor="text" w:x="1793" w:y="210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PZ3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Działania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korygujące</w:t>
      </w:r>
    </w:p>
    <w:p w14:paraId="61B2D3A7" w14:textId="77777777" w:rsidR="00CE242D" w:rsidRPr="00A43795" w:rsidRDefault="008F4E70">
      <w:pPr>
        <w:framePr w:w="3499" w:wrap="auto" w:hAnchor="text" w:x="6294" w:y="2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PZ5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Nadzór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nad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produktem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niezgodnym</w:t>
      </w:r>
    </w:p>
    <w:p w14:paraId="246EA255" w14:textId="77777777" w:rsidR="00CE242D" w:rsidRPr="00A43795" w:rsidRDefault="008F4E70">
      <w:pPr>
        <w:framePr w:w="3499" w:wrap="auto" w:hAnchor="text" w:x="6294" w:y="210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PZ6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Monitorowanie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zadań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i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procesów</w:t>
      </w:r>
    </w:p>
    <w:p w14:paraId="4356699A" w14:textId="77777777" w:rsidR="00CE242D" w:rsidRPr="00A43795" w:rsidRDefault="008F4E70">
      <w:pPr>
        <w:framePr w:w="3499" w:wrap="auto" w:hAnchor="text" w:x="6294" w:y="210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oraz</w:t>
      </w:r>
      <w:r w:rsidRPr="00A4379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prowadzenie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pacing w:val="1"/>
          <w:sz w:val="20"/>
          <w:lang w:val="pl-PL"/>
        </w:rPr>
        <w:t>przeglądów</w:t>
      </w:r>
    </w:p>
    <w:p w14:paraId="651E00CD" w14:textId="77777777" w:rsidR="00CE242D" w:rsidRPr="00A43795" w:rsidRDefault="008F4E70">
      <w:pPr>
        <w:framePr w:w="2236" w:wrap="auto" w:hAnchor="text" w:x="10290" w:y="2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PZ8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Planowanie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budżetu</w:t>
      </w:r>
    </w:p>
    <w:p w14:paraId="4B1199BB" w14:textId="77777777" w:rsidR="00CE242D" w:rsidRPr="00A43795" w:rsidRDefault="008F4E70">
      <w:pPr>
        <w:framePr w:w="2236" w:wrap="auto" w:hAnchor="text" w:x="10290" w:y="210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PZ9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Realizacja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budżetu</w:t>
      </w:r>
    </w:p>
    <w:p w14:paraId="7D436BED" w14:textId="77777777" w:rsidR="00CE242D" w:rsidRPr="00A43795" w:rsidRDefault="008F4E70">
      <w:pPr>
        <w:framePr w:w="2445" w:wrap="auto" w:hAnchor="text" w:x="13122" w:y="2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PZ10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Audyt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wewnętrzny</w:t>
      </w:r>
    </w:p>
    <w:p w14:paraId="1E9070DD" w14:textId="77777777" w:rsidR="00CE242D" w:rsidRPr="00A43795" w:rsidRDefault="008F4E70">
      <w:pPr>
        <w:framePr w:w="2445" w:wrap="auto" w:hAnchor="text" w:x="13122" w:y="210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PZ11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Kontrola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pacing w:val="-1"/>
          <w:sz w:val="20"/>
          <w:lang w:val="pl-PL"/>
        </w:rPr>
        <w:t>wewnętrzna</w:t>
      </w:r>
    </w:p>
    <w:p w14:paraId="26469B3D" w14:textId="77777777" w:rsidR="00CE242D" w:rsidRPr="00A43795" w:rsidRDefault="008F4E70">
      <w:pPr>
        <w:framePr w:w="1791" w:wrap="auto" w:hAnchor="text" w:x="1793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PZ4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A43795">
        <w:rPr>
          <w:rFonts w:ascii="Times New Roman"/>
          <w:color w:val="000000"/>
          <w:sz w:val="20"/>
          <w:lang w:val="pl-PL"/>
        </w:rPr>
        <w:t>Audity</w:t>
      </w:r>
      <w:proofErr w:type="spellEnd"/>
      <w:r w:rsidRPr="00A43795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jakości</w:t>
      </w:r>
    </w:p>
    <w:p w14:paraId="7DBE3B8A" w14:textId="77777777" w:rsidR="00CE242D" w:rsidRPr="00A43795" w:rsidRDefault="008F4E70">
      <w:pPr>
        <w:framePr w:w="2931" w:wrap="auto" w:hAnchor="text" w:x="6294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PZ7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Badanie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satysfakcji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klientów</w:t>
      </w:r>
    </w:p>
    <w:p w14:paraId="05FF08CF" w14:textId="77777777" w:rsidR="00CE242D" w:rsidRPr="00A43795" w:rsidRDefault="008F4E70">
      <w:pPr>
        <w:framePr w:w="5256" w:wrap="auto" w:hAnchor="text" w:x="4834" w:y="50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PG1</w:t>
      </w:r>
      <w:r w:rsidRPr="00A4379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Przygotowanie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projektów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uchwał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Rady</w:t>
      </w:r>
      <w:r w:rsidRPr="00A43795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Miasta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Rzeszowa</w:t>
      </w:r>
    </w:p>
    <w:p w14:paraId="2401A16D" w14:textId="77777777" w:rsidR="00CE242D" w:rsidRPr="00A43795" w:rsidRDefault="008F4E70">
      <w:pPr>
        <w:framePr w:w="6889" w:wrap="auto" w:hAnchor="text" w:x="4834" w:y="53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PG2</w:t>
      </w:r>
      <w:r w:rsidRPr="00A4379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Przygotowanie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projektów</w:t>
      </w:r>
      <w:r w:rsidRPr="00A43795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zarządzeń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Prezydenta </w:t>
      </w:r>
      <w:r w:rsidRPr="00A43795">
        <w:rPr>
          <w:rFonts w:ascii="Times New Roman"/>
          <w:color w:val="000000"/>
          <w:spacing w:val="1"/>
          <w:sz w:val="20"/>
          <w:lang w:val="pl-PL"/>
        </w:rPr>
        <w:t>Miasta</w:t>
      </w:r>
      <w:r w:rsidRPr="00A43795">
        <w:rPr>
          <w:rFonts w:ascii="Times New Roman"/>
          <w:color w:val="000000"/>
          <w:sz w:val="20"/>
          <w:lang w:val="pl-PL"/>
        </w:rPr>
        <w:t xml:space="preserve"> Rzeszowa</w:t>
      </w:r>
    </w:p>
    <w:p w14:paraId="6D9A9D39" w14:textId="77777777" w:rsidR="00CE242D" w:rsidRPr="00A43795" w:rsidRDefault="008F4E70">
      <w:pPr>
        <w:framePr w:w="6889" w:wrap="auto" w:hAnchor="text" w:x="4834" w:y="531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PG3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Wydawanie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decyzji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administracyj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nych,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postanowień,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zaświadczeń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oraz</w:t>
      </w:r>
      <w:r w:rsidRPr="00A43795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opinii</w:t>
      </w:r>
    </w:p>
    <w:p w14:paraId="5F8E909C" w14:textId="77777777" w:rsidR="00CE242D" w:rsidRPr="00A43795" w:rsidRDefault="008F4E70">
      <w:pPr>
        <w:framePr w:w="6889" w:wrap="auto" w:hAnchor="text" w:x="4834" w:y="531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PG4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Rozpatrywanie skarg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i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wniosków</w:t>
      </w:r>
    </w:p>
    <w:p w14:paraId="7B4EA914" w14:textId="77777777" w:rsidR="00CE242D" w:rsidRPr="00A43795" w:rsidRDefault="008F4E70">
      <w:pPr>
        <w:framePr w:w="2350" w:wrap="auto" w:hAnchor="text" w:x="4834" w:y="61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PG5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Realizacja inwestycji</w:t>
      </w:r>
    </w:p>
    <w:p w14:paraId="13B96080" w14:textId="77777777" w:rsidR="00CE242D" w:rsidRPr="00A43795" w:rsidRDefault="008F4E70">
      <w:pPr>
        <w:framePr w:w="8221" w:wrap="auto" w:hAnchor="text" w:x="4834" w:y="6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PG6</w:t>
      </w:r>
      <w:r w:rsidRPr="00A43795">
        <w:rPr>
          <w:rFonts w:ascii="Times New Roman"/>
          <w:color w:val="000000"/>
          <w:spacing w:val="10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Udzielanie</w:t>
      </w:r>
      <w:r w:rsidRPr="00A43795">
        <w:rPr>
          <w:rFonts w:ascii="Times New Roman"/>
          <w:color w:val="000000"/>
          <w:spacing w:val="10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i</w:t>
      </w:r>
      <w:r w:rsidRPr="00A43795">
        <w:rPr>
          <w:rFonts w:ascii="Times New Roman"/>
          <w:color w:val="000000"/>
          <w:spacing w:val="10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rozliczanie</w:t>
      </w:r>
      <w:r w:rsidRPr="00A43795">
        <w:rPr>
          <w:rFonts w:ascii="Times New Roman"/>
          <w:color w:val="000000"/>
          <w:spacing w:val="10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dotacji</w:t>
      </w:r>
      <w:r w:rsidRPr="00A43795">
        <w:rPr>
          <w:rFonts w:ascii="Times New Roman"/>
          <w:color w:val="000000"/>
          <w:spacing w:val="100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dla</w:t>
      </w:r>
      <w:r w:rsidRPr="00A43795">
        <w:rPr>
          <w:rFonts w:ascii="Times New Roman"/>
          <w:color w:val="000000"/>
          <w:spacing w:val="10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szkół</w:t>
      </w:r>
      <w:r w:rsidRPr="00A43795">
        <w:rPr>
          <w:rFonts w:ascii="Times New Roman"/>
          <w:color w:val="000000"/>
          <w:spacing w:val="10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i</w:t>
      </w:r>
      <w:r w:rsidRPr="00A43795">
        <w:rPr>
          <w:rFonts w:ascii="Times New Roman"/>
          <w:color w:val="000000"/>
          <w:spacing w:val="10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placówek</w:t>
      </w:r>
      <w:r w:rsidRPr="00A43795">
        <w:rPr>
          <w:rFonts w:ascii="Times New Roman"/>
          <w:color w:val="000000"/>
          <w:spacing w:val="100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oświatowych</w:t>
      </w:r>
      <w:r w:rsidRPr="00A43795">
        <w:rPr>
          <w:rFonts w:ascii="Times New Roman"/>
          <w:color w:val="000000"/>
          <w:spacing w:val="105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–</w:t>
      </w:r>
      <w:r w:rsidRPr="00A43795">
        <w:rPr>
          <w:rFonts w:ascii="Times New Roman"/>
          <w:color w:val="000000"/>
          <w:spacing w:val="10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publicznych</w:t>
      </w:r>
    </w:p>
    <w:p w14:paraId="49B7C845" w14:textId="77777777" w:rsidR="00CE242D" w:rsidRPr="00A43795" w:rsidRDefault="008F4E70">
      <w:pPr>
        <w:framePr w:w="8221" w:wrap="auto" w:hAnchor="text" w:x="4834" w:y="6374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 xml:space="preserve">i niepublicznych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–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prowadzonych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przez inne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podmioty</w:t>
      </w:r>
      <w:r w:rsidRPr="00A4379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pacing w:val="-1"/>
          <w:sz w:val="20"/>
          <w:lang w:val="pl-PL"/>
        </w:rPr>
        <w:t>niż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Gmina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Miasto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Rzeszów</w:t>
      </w:r>
    </w:p>
    <w:p w14:paraId="2A8ADAA1" w14:textId="77777777" w:rsidR="00CE242D" w:rsidRPr="00A43795" w:rsidRDefault="008F4E70">
      <w:pPr>
        <w:framePr w:w="8221" w:wrap="auto" w:hAnchor="text" w:x="4834" w:y="637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PG7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Bezpieczeństwo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i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zarządzanie</w:t>
      </w:r>
      <w:r w:rsidRPr="00A43795">
        <w:rPr>
          <w:rFonts w:ascii="Times New Roman"/>
          <w:color w:val="000000"/>
          <w:sz w:val="20"/>
          <w:lang w:val="pl-PL"/>
        </w:rPr>
        <w:t xml:space="preserve"> kryzysowe</w:t>
      </w:r>
    </w:p>
    <w:p w14:paraId="2BF22AFB" w14:textId="77777777" w:rsidR="00CE242D" w:rsidRPr="00A43795" w:rsidRDefault="008F4E70">
      <w:pPr>
        <w:framePr w:w="8221" w:wrap="auto" w:hAnchor="text" w:x="4834" w:y="637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PG8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Udostępnienie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1"/>
          <w:sz w:val="20"/>
          <w:lang w:val="pl-PL"/>
        </w:rPr>
        <w:t>i</w:t>
      </w:r>
      <w:r w:rsidRPr="00A43795">
        <w:rPr>
          <w:rFonts w:ascii="Times New Roman"/>
          <w:color w:val="000000"/>
          <w:sz w:val="20"/>
          <w:lang w:val="pl-PL"/>
        </w:rPr>
        <w:t>nformacji publicznej</w:t>
      </w:r>
    </w:p>
    <w:p w14:paraId="0467A685" w14:textId="77777777" w:rsidR="00CE242D" w:rsidRPr="00A43795" w:rsidRDefault="008F4E70">
      <w:pPr>
        <w:framePr w:w="8221" w:wrap="auto" w:hAnchor="text" w:x="4834" w:y="6374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PG9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Ochrona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konsumentów</w:t>
      </w:r>
    </w:p>
    <w:p w14:paraId="176BECCC" w14:textId="77777777" w:rsidR="00CE242D" w:rsidRPr="00A43795" w:rsidRDefault="008F4E70">
      <w:pPr>
        <w:framePr w:w="2851" w:wrap="auto" w:hAnchor="text" w:x="1802" w:y="89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PW1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Zatrudnienie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pracowników</w:t>
      </w:r>
    </w:p>
    <w:p w14:paraId="22681598" w14:textId="77777777" w:rsidR="00CE242D" w:rsidRPr="00A43795" w:rsidRDefault="008F4E70">
      <w:pPr>
        <w:framePr w:w="2851" w:wrap="auto" w:hAnchor="text" w:x="1802" w:y="8923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PW2</w:t>
      </w:r>
      <w:r w:rsidRPr="00A43795">
        <w:rPr>
          <w:rFonts w:ascii="Times New Roman"/>
          <w:color w:val="000000"/>
          <w:sz w:val="20"/>
          <w:lang w:val="pl-PL"/>
        </w:rPr>
        <w:t xml:space="preserve"> Szkolenia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pracowników</w:t>
      </w:r>
    </w:p>
    <w:p w14:paraId="0E1126A3" w14:textId="77777777" w:rsidR="00CE242D" w:rsidRPr="00A43795" w:rsidRDefault="008F4E70">
      <w:pPr>
        <w:framePr w:w="2851" w:wrap="auto" w:hAnchor="text" w:x="1802" w:y="892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PW3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pacing w:val="-1"/>
          <w:sz w:val="20"/>
          <w:lang w:val="pl-PL"/>
        </w:rPr>
        <w:t>Środowisko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1"/>
          <w:sz w:val="20"/>
          <w:lang w:val="pl-PL"/>
        </w:rPr>
        <w:t>pracy</w:t>
      </w:r>
      <w:r w:rsidRPr="00A4379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–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BHP</w:t>
      </w:r>
    </w:p>
    <w:p w14:paraId="4303FA74" w14:textId="77777777" w:rsidR="00CE242D" w:rsidRPr="00A43795" w:rsidRDefault="008F4E70">
      <w:pPr>
        <w:framePr w:w="3743" w:wrap="auto" w:hAnchor="text" w:x="5343" w:y="89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PW4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pacing w:val="-1"/>
          <w:sz w:val="20"/>
          <w:lang w:val="pl-PL"/>
        </w:rPr>
        <w:t>Obsługa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prawna</w:t>
      </w:r>
    </w:p>
    <w:p w14:paraId="0AAC19AC" w14:textId="77777777" w:rsidR="00CE242D" w:rsidRPr="00A43795" w:rsidRDefault="008F4E70">
      <w:pPr>
        <w:framePr w:w="3743" w:wrap="auto" w:hAnchor="text" w:x="5343" w:y="8923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PW5</w:t>
      </w:r>
      <w:r w:rsidRPr="00A4379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Pozyskiwanie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funduszy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zewnętrznych</w:t>
      </w:r>
    </w:p>
    <w:p w14:paraId="076193AF" w14:textId="77777777" w:rsidR="00CE242D" w:rsidRPr="00A43795" w:rsidRDefault="008F4E70">
      <w:pPr>
        <w:framePr w:w="3743" w:wrap="auto" w:hAnchor="text" w:x="5343" w:y="892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PW6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Obieg </w:t>
      </w:r>
      <w:r w:rsidRPr="00A43795">
        <w:rPr>
          <w:rFonts w:ascii="Times New Roman"/>
          <w:color w:val="000000"/>
          <w:sz w:val="20"/>
          <w:lang w:val="pl-PL"/>
        </w:rPr>
        <w:t>korespondencji</w:t>
      </w:r>
    </w:p>
    <w:p w14:paraId="456B5CE4" w14:textId="77777777" w:rsidR="00CE242D" w:rsidRPr="00A43795" w:rsidRDefault="008F4E70">
      <w:pPr>
        <w:framePr w:w="3743" w:wrap="auto" w:hAnchor="text" w:x="5343" w:y="892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PW7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pacing w:val="-1"/>
          <w:sz w:val="20"/>
          <w:lang w:val="pl-PL"/>
        </w:rPr>
        <w:t>Obsługa</w:t>
      </w:r>
      <w:r w:rsidRPr="00A43795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finansowo</w:t>
      </w:r>
      <w:r w:rsidRPr="00A43795">
        <w:rPr>
          <w:rFonts w:ascii="Times New Roman"/>
          <w:color w:val="000000"/>
          <w:spacing w:val="1"/>
          <w:sz w:val="20"/>
          <w:lang w:val="pl-PL"/>
        </w:rPr>
        <w:t>-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księgowa</w:t>
      </w:r>
    </w:p>
    <w:p w14:paraId="42D77922" w14:textId="77777777" w:rsidR="00CE242D" w:rsidRPr="00A43795" w:rsidRDefault="008F4E70">
      <w:pPr>
        <w:framePr w:w="3743" w:wrap="auto" w:hAnchor="text" w:x="5343" w:y="8923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PW8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Bezpieczeństwo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informacji</w:t>
      </w:r>
    </w:p>
    <w:p w14:paraId="5F4EF32D" w14:textId="79EB81EF" w:rsidR="00CE242D" w:rsidRPr="00A43795" w:rsidRDefault="008F4E70">
      <w:pPr>
        <w:framePr w:w="3908" w:wrap="auto" w:hAnchor="text" w:x="9592" w:y="89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PW9 </w:t>
      </w:r>
      <w:r>
        <w:rPr>
          <w:rFonts w:ascii="Times New Roman" w:hAnsi="Times New Roman" w:cs="Times New Roman"/>
          <w:color w:val="000000"/>
          <w:sz w:val="20"/>
          <w:lang w:val="pl-PL"/>
        </w:rPr>
        <w:t>Zarządzanie infrastrukturą Urzędu</w:t>
      </w:r>
    </w:p>
    <w:p w14:paraId="72D3FFC7" w14:textId="77777777" w:rsidR="00CE242D" w:rsidRPr="00A43795" w:rsidRDefault="008F4E70">
      <w:pPr>
        <w:framePr w:w="3908" w:wrap="auto" w:hAnchor="text" w:x="9592" w:y="8923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PW10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Ochrona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sieci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teleinformatycznej</w:t>
      </w:r>
    </w:p>
    <w:p w14:paraId="4A086DDA" w14:textId="77777777" w:rsidR="00CE242D" w:rsidRPr="00A43795" w:rsidRDefault="008F4E70">
      <w:pPr>
        <w:framePr w:w="3908" w:wrap="auto" w:hAnchor="text" w:x="9592" w:y="892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PW11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Udzielenie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zamówienia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publicznego</w:t>
      </w:r>
    </w:p>
    <w:p w14:paraId="406B2813" w14:textId="77777777" w:rsidR="00CE242D" w:rsidRPr="00A43795" w:rsidRDefault="008F4E70">
      <w:pPr>
        <w:framePr w:w="1736" w:wrap="auto" w:hAnchor="text" w:x="13840" w:y="89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PW12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Informacja</w:t>
      </w:r>
    </w:p>
    <w:p w14:paraId="69ED3F9C" w14:textId="77777777" w:rsidR="00CE242D" w:rsidRPr="00A43795" w:rsidRDefault="008F4E70">
      <w:pPr>
        <w:framePr w:w="1736" w:wrap="auto" w:hAnchor="text" w:x="13840" w:y="8923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i promocja</w:t>
      </w:r>
    </w:p>
    <w:p w14:paraId="4DAE344A" w14:textId="77777777" w:rsidR="00CE242D" w:rsidRPr="00A43795" w:rsidRDefault="008F4E70">
      <w:pPr>
        <w:framePr w:w="1736" w:wrap="auto" w:hAnchor="text" w:x="13840" w:y="892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2"/>
          <w:sz w:val="20"/>
          <w:lang w:val="pl-PL"/>
        </w:rPr>
        <w:t>13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Zawieranie</w:t>
      </w:r>
    </w:p>
    <w:p w14:paraId="2F18D4F3" w14:textId="77777777" w:rsidR="00CE242D" w:rsidRDefault="008F4E70">
      <w:pPr>
        <w:framePr w:w="1736" w:wrap="auto" w:hAnchor="text" w:x="13840" w:y="892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umów</w:t>
      </w:r>
      <w:proofErr w:type="spellEnd"/>
    </w:p>
    <w:p w14:paraId="66AE2E7D" w14:textId="20FF9230" w:rsidR="00CE242D" w:rsidRDefault="00CE2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E242D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3542581-B35B-443E-AA73-EAECA8318FE6}"/>
    <w:embedBold r:id="rId2" w:fontKey="{1FCD534E-094D-4F03-978E-4E8C077C589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9C43E79-CDD8-4C19-AE11-FAF5C9701701}"/>
    <w:embedBold r:id="rId4" w:fontKey="{BBC55ECD-5416-4654-83E2-04B3DF57D0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137D152-B6B1-4C2B-ABA6-14B8FF7E127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65488704-BEBA-4AE3-B861-9395E0F00DFC}"/>
    <w:embedBold r:id="rId7" w:fontKey="{DDE08C57-E49E-4727-B4E2-C13B8336FB1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C402F53-30EA-45D2-AFA8-2D04581920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D6D2B"/>
    <w:rsid w:val="00583DCC"/>
    <w:rsid w:val="005B7DA3"/>
    <w:rsid w:val="00667359"/>
    <w:rsid w:val="006769A1"/>
    <w:rsid w:val="008E5EC9"/>
    <w:rsid w:val="008F4E70"/>
    <w:rsid w:val="00A43795"/>
    <w:rsid w:val="00B06B85"/>
    <w:rsid w:val="00BA5B2D"/>
    <w:rsid w:val="00C12533"/>
    <w:rsid w:val="00CE242D"/>
    <w:rsid w:val="00E97334"/>
    <w:rsid w:val="00FB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B2EED6"/>
  <w15:docId w15:val="{F4647CC3-578E-449D-8743-C9A4F2865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Wróbel Jacek</cp:lastModifiedBy>
  <cp:revision>8</cp:revision>
  <dcterms:created xsi:type="dcterms:W3CDTF">2023-02-11T16:48:00Z</dcterms:created>
  <dcterms:modified xsi:type="dcterms:W3CDTF">2025-07-29T07:02:00Z</dcterms:modified>
</cp:coreProperties>
</file>